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47" w:rsidRDefault="00372347" w:rsidP="00372347">
      <w:pPr>
        <w:tabs>
          <w:tab w:val="left" w:pos="0"/>
        </w:tabs>
      </w:pPr>
      <w:r>
        <w:t>Coming of Age: The 1968 Generation</w:t>
      </w:r>
    </w:p>
    <w:p w:rsidR="00372347" w:rsidRDefault="00372347" w:rsidP="00372347">
      <w:proofErr w:type="gramStart"/>
      <w:r>
        <w:t>:30</w:t>
      </w:r>
      <w:proofErr w:type="gramEnd"/>
      <w:r>
        <w:t xml:space="preserve"> Second Radio Script</w:t>
      </w:r>
    </w:p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>
      <w:pPr>
        <w:ind w:left="2160" w:right="720" w:hanging="2160"/>
      </w:pPr>
      <w:r>
        <w:t xml:space="preserve">ANNOUNCER: </w:t>
      </w:r>
      <w:r>
        <w:tab/>
        <w:t xml:space="preserve">Growing up amidst political turmoil and revolutionary social change had a lasting impact on teens in the late 1960s. </w:t>
      </w:r>
      <w:r w:rsidRPr="0066006C">
        <w:rPr>
          <w:i/>
        </w:rPr>
        <w:t xml:space="preserve">Coming of Age: </w:t>
      </w:r>
      <w:proofErr w:type="gramStart"/>
      <w:r w:rsidRPr="0066006C">
        <w:rPr>
          <w:i/>
        </w:rPr>
        <w:t>The</w:t>
      </w:r>
      <w:proofErr w:type="gramEnd"/>
      <w:r w:rsidRPr="0066006C">
        <w:rPr>
          <w:i/>
        </w:rPr>
        <w:t xml:space="preserve"> 1968 Generation</w:t>
      </w:r>
      <w:r>
        <w:t xml:space="preserve"> is a special exhibit that looks at the pivotal events—both far away and close to home—that forever shaped the lives of this generation.</w:t>
      </w:r>
    </w:p>
    <w:p w:rsidR="00372347" w:rsidRDefault="00372347" w:rsidP="00372347">
      <w:pPr>
        <w:ind w:left="2160" w:right="720" w:hanging="2160"/>
      </w:pPr>
    </w:p>
    <w:p w:rsidR="00372347" w:rsidRDefault="00372347" w:rsidP="00372347">
      <w:pPr>
        <w:ind w:left="2160" w:right="720"/>
      </w:pPr>
      <w:r>
        <w:t xml:space="preserve">See </w:t>
      </w:r>
      <w:r w:rsidRPr="00A3085B">
        <w:rPr>
          <w:i/>
        </w:rPr>
        <w:t>Coming of Age: The 1968 Generation</w:t>
      </w:r>
      <w:r>
        <w:t xml:space="preserve"> </w:t>
      </w:r>
      <w:r w:rsidRPr="0011106A">
        <w:rPr>
          <w:color w:val="C00000"/>
        </w:rPr>
        <w:t>(OPENING DATE)</w:t>
      </w:r>
      <w:r>
        <w:t xml:space="preserve"> to </w:t>
      </w:r>
      <w:r w:rsidRPr="0011106A">
        <w:rPr>
          <w:color w:val="C00000"/>
        </w:rPr>
        <w:t>(CLOSING DATE)</w:t>
      </w:r>
      <w:r>
        <w:t xml:space="preserve"> at </w:t>
      </w:r>
      <w:r w:rsidRPr="0011106A">
        <w:rPr>
          <w:color w:val="C00000"/>
        </w:rPr>
        <w:t>(LOCATION)</w:t>
      </w:r>
      <w:r>
        <w:t>.</w:t>
      </w:r>
    </w:p>
    <w:p w:rsidR="00372347" w:rsidRDefault="00372347" w:rsidP="00372347">
      <w:pPr>
        <w:ind w:left="2160" w:right="720" w:hanging="2160"/>
      </w:pPr>
    </w:p>
    <w:p w:rsidR="00372347" w:rsidRDefault="00372347" w:rsidP="00372347">
      <w:pPr>
        <w:ind w:left="2160" w:right="720"/>
      </w:pPr>
      <w:proofErr w:type="gramStart"/>
      <w:r>
        <w:t>Made possible by the Legacy Amendment.</w:t>
      </w:r>
      <w:proofErr w:type="gramEnd"/>
    </w:p>
    <w:p w:rsidR="00AB73B1" w:rsidRPr="00372347" w:rsidRDefault="00372347" w:rsidP="00372347"/>
    <w:sectPr w:rsidR="00AB73B1" w:rsidRPr="00372347" w:rsidSect="00827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42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73" w:rsidRDefault="00A41273" w:rsidP="00A41273">
      <w:r>
        <w:separator/>
      </w:r>
    </w:p>
  </w:endnote>
  <w:endnote w:type="continuationSeparator" w:id="0">
    <w:p w:rsidR="00A41273" w:rsidRDefault="00A41273" w:rsidP="00A4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Default="00A557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Pr="00A557D1" w:rsidRDefault="00A557D1">
    <w:pPr>
      <w:pStyle w:val="Footer"/>
      <w:rPr>
        <w:sz w:val="14"/>
        <w:szCs w:val="14"/>
      </w:rPr>
    </w:pPr>
    <w:r w:rsidRPr="00A557D1">
      <w:rPr>
        <w:sz w:val="14"/>
        <w:szCs w:val="14"/>
      </w:rPr>
      <w:t xml:space="preserve">This statewide program is made possible with funds from the </w:t>
    </w:r>
    <w:r w:rsidRPr="00A557D1">
      <w:rPr>
        <w:i/>
        <w:sz w:val="14"/>
        <w:szCs w:val="14"/>
      </w:rPr>
      <w:t>Arts and Cultural Heritage Fund</w:t>
    </w:r>
    <w:r w:rsidRPr="00A557D1">
      <w:rPr>
        <w:sz w:val="14"/>
        <w:szCs w:val="14"/>
      </w:rPr>
      <w:t xml:space="preserve"> through the vote of Minnesotans on November 4, 2008.</w:t>
    </w:r>
  </w:p>
  <w:p w:rsidR="00A557D1" w:rsidRDefault="00A557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Default="00A55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73" w:rsidRDefault="00A41273" w:rsidP="00A41273">
      <w:r>
        <w:separator/>
      </w:r>
    </w:p>
  </w:footnote>
  <w:footnote w:type="continuationSeparator" w:id="0">
    <w:p w:rsidR="00A41273" w:rsidRDefault="00A41273" w:rsidP="00A41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Default="00A557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01E" w:rsidRDefault="0082701E">
    <w:pPr>
      <w:pStyle w:val="Header"/>
    </w:pPr>
    <w:r w:rsidRPr="0082701E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-571500</wp:posOffset>
          </wp:positionV>
          <wp:extent cx="3205480" cy="1605280"/>
          <wp:effectExtent l="25400" t="0" r="0" b="0"/>
          <wp:wrapNone/>
          <wp:docPr id="2" name="" descr="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5480" cy="160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Default="00A557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82701E"/>
    <w:rsid w:val="00033EA3"/>
    <w:rsid w:val="00372347"/>
    <w:rsid w:val="003F27C0"/>
    <w:rsid w:val="0082701E"/>
    <w:rsid w:val="00844887"/>
    <w:rsid w:val="00A41273"/>
    <w:rsid w:val="00A557D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</w:latentStyles>
  <w:style w:type="paragraph" w:default="1" w:styleId="Normal">
    <w:name w:val="Normal"/>
    <w:qFormat/>
    <w:rsid w:val="000B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70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01E"/>
  </w:style>
  <w:style w:type="paragraph" w:styleId="Footer">
    <w:name w:val="footer"/>
    <w:basedOn w:val="Normal"/>
    <w:link w:val="FooterChar"/>
    <w:uiPriority w:val="99"/>
    <w:unhideWhenUsed/>
    <w:rsid w:val="008270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01E"/>
  </w:style>
  <w:style w:type="paragraph" w:styleId="BalloonText">
    <w:name w:val="Balloon Text"/>
    <w:basedOn w:val="Normal"/>
    <w:link w:val="BalloonTextChar"/>
    <w:rsid w:val="00A557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Minnesota Historical Society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Demers</dc:creator>
  <cp:keywords/>
  <cp:lastModifiedBy>geffrele</cp:lastModifiedBy>
  <cp:revision>2</cp:revision>
  <dcterms:created xsi:type="dcterms:W3CDTF">2013-06-28T14:58:00Z</dcterms:created>
  <dcterms:modified xsi:type="dcterms:W3CDTF">2013-06-28T14:58:00Z</dcterms:modified>
</cp:coreProperties>
</file>